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我要办理增值税一般纳税人登记</w:t>
      </w:r>
      <w:bookmarkStart w:id="0" w:name="_GoBack"/>
      <w:bookmarkEnd w:id="0"/>
    </w:p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增值税一般纳税人登记（即办）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064F4A49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  <w:rsid w:val="77D2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2021-06-04T07:49:25Z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F42CB490484144B887051001A6085E72</vt:lpwstr>
  </property>
</Properties>
</file>